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F4" w:rsidRDefault="00AB20F4" w:rsidP="00AB20F4">
      <w:pPr>
        <w:adjustRightInd w:val="0"/>
        <w:snapToGrid w:val="0"/>
        <w:spacing w:line="360" w:lineRule="auto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:rsidR="00AB20F4" w:rsidRDefault="00AB20F4" w:rsidP="00AB20F4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AB20F4" w:rsidRDefault="00AB20F4" w:rsidP="00AB20F4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中国教育学会教育政策与法律研究分会</w:t>
      </w:r>
    </w:p>
    <w:p w:rsidR="00AB20F4" w:rsidRDefault="00AB20F4" w:rsidP="00AB20F4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32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第十届学术年会报名回执</w:t>
      </w:r>
    </w:p>
    <w:p w:rsidR="00AB20F4" w:rsidRDefault="00AB20F4" w:rsidP="00AB20F4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58"/>
        <w:gridCol w:w="802"/>
        <w:gridCol w:w="1080"/>
        <w:gridCol w:w="1136"/>
        <w:gridCol w:w="1496"/>
        <w:gridCol w:w="900"/>
        <w:gridCol w:w="720"/>
        <w:gridCol w:w="1066"/>
      </w:tblGrid>
      <w:tr w:rsidR="00AB20F4" w:rsidTr="00FB51D0">
        <w:trPr>
          <w:trHeight w:val="739"/>
          <w:jc w:val="center"/>
        </w:trPr>
        <w:tc>
          <w:tcPr>
            <w:tcW w:w="1188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姓名</w:t>
            </w:r>
          </w:p>
        </w:tc>
        <w:tc>
          <w:tcPr>
            <w:tcW w:w="1358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  <w:tc>
          <w:tcPr>
            <w:tcW w:w="802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性别</w:t>
            </w:r>
          </w:p>
        </w:tc>
        <w:tc>
          <w:tcPr>
            <w:tcW w:w="1080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职务</w:t>
            </w:r>
          </w:p>
        </w:tc>
        <w:tc>
          <w:tcPr>
            <w:tcW w:w="1496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职称</w:t>
            </w:r>
          </w:p>
        </w:tc>
        <w:tc>
          <w:tcPr>
            <w:tcW w:w="1786" w:type="dxa"/>
            <w:gridSpan w:val="2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</w:tr>
      <w:tr w:rsidR="00AB20F4" w:rsidTr="00FB51D0">
        <w:trPr>
          <w:trHeight w:val="674"/>
          <w:jc w:val="center"/>
        </w:trPr>
        <w:tc>
          <w:tcPr>
            <w:tcW w:w="1188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单位</w:t>
            </w:r>
          </w:p>
        </w:tc>
        <w:tc>
          <w:tcPr>
            <w:tcW w:w="3240" w:type="dxa"/>
            <w:gridSpan w:val="3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地址</w:t>
            </w:r>
          </w:p>
        </w:tc>
        <w:tc>
          <w:tcPr>
            <w:tcW w:w="2396" w:type="dxa"/>
            <w:gridSpan w:val="2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邮编</w:t>
            </w:r>
          </w:p>
        </w:tc>
        <w:tc>
          <w:tcPr>
            <w:tcW w:w="1066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</w:tr>
      <w:tr w:rsidR="00AB20F4" w:rsidTr="00FB51D0">
        <w:trPr>
          <w:trHeight w:val="717"/>
          <w:jc w:val="center"/>
        </w:trPr>
        <w:tc>
          <w:tcPr>
            <w:tcW w:w="1188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手机</w:t>
            </w:r>
          </w:p>
        </w:tc>
        <w:tc>
          <w:tcPr>
            <w:tcW w:w="3240" w:type="dxa"/>
            <w:gridSpan w:val="3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E-mail</w:t>
            </w:r>
          </w:p>
        </w:tc>
        <w:tc>
          <w:tcPr>
            <w:tcW w:w="4182" w:type="dxa"/>
            <w:gridSpan w:val="4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</w:p>
        </w:tc>
      </w:tr>
      <w:tr w:rsidR="00AB20F4" w:rsidTr="00FB51D0">
        <w:trPr>
          <w:trHeight w:val="717"/>
          <w:jc w:val="center"/>
        </w:trPr>
        <w:tc>
          <w:tcPr>
            <w:tcW w:w="1188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餐饮</w:t>
            </w:r>
          </w:p>
        </w:tc>
        <w:tc>
          <w:tcPr>
            <w:tcW w:w="8558" w:type="dxa"/>
            <w:gridSpan w:val="8"/>
            <w:vAlign w:val="center"/>
          </w:tcPr>
          <w:p w:rsidR="00AB20F4" w:rsidRDefault="00AB20F4" w:rsidP="00FB51D0">
            <w:pPr>
              <w:numPr>
                <w:ilvl w:val="0"/>
                <w:numId w:val="1"/>
              </w:num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 xml:space="preserve">清真类（    ）              2. 非清真类（    ）        </w:t>
            </w:r>
          </w:p>
        </w:tc>
      </w:tr>
      <w:tr w:rsidR="00AB20F4" w:rsidTr="00FB51D0">
        <w:trPr>
          <w:trHeight w:val="398"/>
          <w:jc w:val="center"/>
        </w:trPr>
        <w:tc>
          <w:tcPr>
            <w:tcW w:w="1188" w:type="dxa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住宿要求</w:t>
            </w:r>
          </w:p>
        </w:tc>
        <w:tc>
          <w:tcPr>
            <w:tcW w:w="8558" w:type="dxa"/>
            <w:gridSpan w:val="8"/>
            <w:vAlign w:val="center"/>
          </w:tcPr>
          <w:p w:rsidR="00AB20F4" w:rsidRDefault="00AB20F4" w:rsidP="00FB51D0">
            <w:pPr>
              <w:spacing w:line="360" w:lineRule="auto"/>
              <w:ind w:right="-73"/>
              <w:rPr>
                <w:rFonts w:ascii="楷体" w:eastAsia="楷体" w:hAnsi="楷体"/>
                <w:b/>
                <w:color w:val="000000"/>
              </w:rPr>
            </w:pPr>
            <w:r>
              <w:rPr>
                <w:rFonts w:ascii="楷体" w:eastAsia="楷体" w:hAnsi="楷体" w:hint="eastAsia"/>
                <w:b/>
                <w:color w:val="000000"/>
              </w:rPr>
              <w:t>是否需要安排住宿：   是[   ](单人</w:t>
            </w:r>
            <w:r>
              <w:rPr>
                <w:rFonts w:ascii="楷体" w:eastAsia="楷体" w:hAnsi="楷体" w:cs="楷体" w:hint="eastAsia"/>
                <w:b/>
                <w:color w:val="000000"/>
              </w:rPr>
              <w:t>Ο</w:t>
            </w:r>
            <w:r>
              <w:rPr>
                <w:rFonts w:ascii="楷体" w:eastAsia="楷体" w:hAnsi="楷体"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楷体" w:eastAsia="楷体" w:hAnsi="楷体" w:hint="eastAsia"/>
                <w:b/>
                <w:color w:val="000000"/>
              </w:rPr>
              <w:t>合住</w:t>
            </w:r>
            <w:r>
              <w:rPr>
                <w:rFonts w:ascii="楷体" w:eastAsia="楷体" w:hAnsi="楷体" w:cs="楷体" w:hint="eastAsia"/>
                <w:b/>
                <w:color w:val="000000"/>
              </w:rPr>
              <w:t>Ο</w:t>
            </w:r>
            <w:r>
              <w:rPr>
                <w:rFonts w:ascii="楷体" w:eastAsia="楷体" w:hAnsi="楷体" w:hint="eastAsia"/>
                <w:b/>
                <w:bCs/>
                <w:color w:val="000000"/>
                <w:szCs w:val="21"/>
              </w:rPr>
              <w:t xml:space="preserve"> )        否[    ]</w:t>
            </w:r>
          </w:p>
        </w:tc>
      </w:tr>
    </w:tbl>
    <w:p w:rsidR="00AB20F4" w:rsidRDefault="00AB20F4" w:rsidP="00AB20F4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B20F4" w:rsidRDefault="00AB20F4" w:rsidP="00AB20F4">
      <w:pPr>
        <w:tabs>
          <w:tab w:val="left" w:pos="900"/>
        </w:tabs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请各位专家认真填写回执，发邮件至</w:t>
      </w:r>
      <w:r>
        <w:rPr>
          <w:rFonts w:ascii="仿宋" w:eastAsia="仿宋" w:hAnsi="仿宋"/>
          <w:sz w:val="28"/>
          <w:szCs w:val="28"/>
        </w:rPr>
        <w:t>snnu2017nianhui@163.com)</w:t>
      </w:r>
    </w:p>
    <w:p w:rsidR="00AB20F4" w:rsidRDefault="00AB20F4" w:rsidP="00AB20F4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716D88" w:rsidRPr="00AB20F4" w:rsidRDefault="00716D88">
      <w:bookmarkStart w:id="0" w:name="_GoBack"/>
      <w:bookmarkEnd w:id="0"/>
    </w:p>
    <w:sectPr w:rsidR="00716D88" w:rsidRPr="00AB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E4800"/>
    <w:multiLevelType w:val="multilevel"/>
    <w:tmpl w:val="417E480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F4"/>
    <w:rsid w:val="0068447C"/>
    <w:rsid w:val="00716D88"/>
    <w:rsid w:val="00806D93"/>
    <w:rsid w:val="00AB20F4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712E1-B9B2-4227-BFF7-115B639D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0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2017-09-12T05:44:00Z</dcterms:created>
  <dcterms:modified xsi:type="dcterms:W3CDTF">2017-09-12T05:44:00Z</dcterms:modified>
</cp:coreProperties>
</file>